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39C6" w14:textId="77777777" w:rsidR="00DA4D59" w:rsidRDefault="00DA4D59" w:rsidP="00DA4D59">
      <w:pPr>
        <w:widowControl w:val="0"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14:paraId="19CD238B" w14:textId="77777777" w:rsidR="00DA4D59" w:rsidRPr="00EB3FC0" w:rsidRDefault="00DA4D59" w:rsidP="00DA4D59">
      <w:pPr>
        <w:widowControl w:val="0"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на предоставление услуги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D95154" w14:textId="217F0608" w:rsidR="00DA4D59" w:rsidRPr="00EB3FC0" w:rsidRDefault="00DA4D59" w:rsidP="00DA4D59">
      <w:pPr>
        <w:pStyle w:val="Default"/>
        <w:jc w:val="center"/>
        <w:rPr>
          <w:b/>
        </w:rPr>
      </w:pPr>
      <w:r w:rsidRPr="00EB3FC0">
        <w:rPr>
          <w:b/>
        </w:rPr>
        <w:t>Услуги по разработке упаковки</w:t>
      </w:r>
      <w:r w:rsidR="00A5525D">
        <w:rPr>
          <w:b/>
        </w:rPr>
        <w:t xml:space="preserve"> </w:t>
      </w:r>
      <w:r w:rsidRPr="00EB3FC0">
        <w:rPr>
          <w:b/>
        </w:rPr>
        <w:t xml:space="preserve">продукции </w:t>
      </w:r>
      <w:r>
        <w:rPr>
          <w:b/>
        </w:rPr>
        <w:t>(вид, форма, дизайн</w:t>
      </w:r>
      <w:r w:rsidRPr="00EB3FC0">
        <w:rPr>
          <w:b/>
        </w:rPr>
        <w:t>)</w:t>
      </w:r>
    </w:p>
    <w:p w14:paraId="4511E872" w14:textId="77777777" w:rsidR="00DA4D59" w:rsidRPr="00EB3FC0" w:rsidRDefault="00DA4D59" w:rsidP="00DA4D59">
      <w:pPr>
        <w:widowControl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  <w:sz w:val="24"/>
          <w:szCs w:val="24"/>
        </w:rPr>
      </w:pPr>
    </w:p>
    <w:p w14:paraId="5B0F2AAA" w14:textId="77777777" w:rsidR="00DA4D59" w:rsidRPr="00EB3FC0" w:rsidRDefault="00DA4D59" w:rsidP="00DA4D59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4A002" w14:textId="77777777" w:rsidR="00DA4D59" w:rsidRPr="00EB3FC0" w:rsidRDefault="00DA4D59" w:rsidP="00DA4D59">
      <w:pPr>
        <w:widowControl w:val="0"/>
        <w:tabs>
          <w:tab w:val="left" w:pos="719"/>
          <w:tab w:val="left" w:pos="5192"/>
        </w:tabs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1. Общие</w:t>
      </w:r>
      <w:r w:rsidRPr="00EB3FC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14:paraId="30DB6E47" w14:textId="77777777" w:rsidR="00DA4D59" w:rsidRPr="00EB3FC0" w:rsidRDefault="00DA4D59" w:rsidP="00DA4D59">
      <w:pPr>
        <w:widowControl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B3FC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i/>
          <w:sz w:val="24"/>
          <w:szCs w:val="24"/>
        </w:rPr>
        <w:t>данном</w:t>
      </w:r>
      <w:r w:rsidRPr="00EB3F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i/>
          <w:sz w:val="24"/>
          <w:szCs w:val="24"/>
        </w:rPr>
        <w:t>разделе</w:t>
      </w:r>
      <w:r w:rsidRPr="00EB3FC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i/>
          <w:sz w:val="24"/>
          <w:szCs w:val="24"/>
        </w:rPr>
        <w:t>указываются:</w:t>
      </w:r>
    </w:p>
    <w:p w14:paraId="6D2275E1" w14:textId="77777777" w:rsidR="00DA4D59" w:rsidRPr="00EB3FC0" w:rsidRDefault="00DA4D59" w:rsidP="00DA4D59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E111BA4" w14:textId="77777777" w:rsidR="00DA4D59" w:rsidRPr="00EB3FC0" w:rsidRDefault="00DA4D59" w:rsidP="00DA4D59">
      <w:pPr>
        <w:widowControl w:val="0"/>
        <w:numPr>
          <w:ilvl w:val="1"/>
          <w:numId w:val="2"/>
        </w:numPr>
        <w:tabs>
          <w:tab w:val="left" w:pos="1743"/>
        </w:tabs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i/>
          <w:sz w:val="24"/>
          <w:szCs w:val="24"/>
        </w:rPr>
        <w:t>Полное</w:t>
      </w:r>
      <w:r w:rsidRPr="00EB3FC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EB3FC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i/>
          <w:sz w:val="24"/>
          <w:szCs w:val="24"/>
        </w:rPr>
        <w:t>сокращенное</w:t>
      </w:r>
      <w:r w:rsidRPr="00EB3FC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i/>
          <w:sz w:val="24"/>
          <w:szCs w:val="24"/>
        </w:rPr>
        <w:t>наименование</w:t>
      </w:r>
      <w:r w:rsidRPr="00EB3FC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i/>
          <w:sz w:val="24"/>
          <w:szCs w:val="24"/>
        </w:rPr>
        <w:t>Заказчика.</w:t>
      </w:r>
    </w:p>
    <w:p w14:paraId="515E59CA" w14:textId="77777777" w:rsidR="00DA4D59" w:rsidRPr="00EB3FC0" w:rsidRDefault="00DA4D59" w:rsidP="00DA4D59">
      <w:pPr>
        <w:widowControl w:val="0"/>
        <w:tabs>
          <w:tab w:val="left" w:pos="1743"/>
        </w:tabs>
        <w:spacing w:before="91" w:after="0" w:line="240" w:lineRule="auto"/>
        <w:ind w:left="131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Информация скрыта</w:t>
      </w:r>
    </w:p>
    <w:p w14:paraId="2BA773D9" w14:textId="77777777" w:rsidR="00DA4D59" w:rsidRPr="00EB3FC0" w:rsidRDefault="00DA4D59" w:rsidP="00DA4D59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2142106" w14:textId="77777777" w:rsidR="00DA4D59" w:rsidRPr="00EB3FC0" w:rsidRDefault="00DA4D59" w:rsidP="00DA4D59">
      <w:pPr>
        <w:widowControl w:val="0"/>
        <w:numPr>
          <w:ilvl w:val="1"/>
          <w:numId w:val="2"/>
        </w:numPr>
        <w:tabs>
          <w:tab w:val="left" w:pos="1743"/>
        </w:tabs>
        <w:spacing w:before="1" w:after="0" w:line="240" w:lineRule="auto"/>
        <w:ind w:hanging="42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i/>
          <w:sz w:val="24"/>
          <w:szCs w:val="24"/>
        </w:rPr>
        <w:t>Конечная(ые)</w:t>
      </w:r>
      <w:r w:rsidRPr="00EB3FC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i/>
          <w:sz w:val="24"/>
          <w:szCs w:val="24"/>
        </w:rPr>
        <w:t>цель(и)</w:t>
      </w:r>
      <w:r w:rsidRPr="00EB3FC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i/>
          <w:sz w:val="24"/>
          <w:szCs w:val="24"/>
        </w:rPr>
        <w:t>получения услуги.</w:t>
      </w:r>
    </w:p>
    <w:p w14:paraId="6943D12C" w14:textId="77777777" w:rsidR="00DA4D59" w:rsidRPr="00EB3FC0" w:rsidRDefault="00DA4D59" w:rsidP="00DA4D59">
      <w:pPr>
        <w:widowControl w:val="0"/>
        <w:tabs>
          <w:tab w:val="left" w:pos="1743"/>
        </w:tabs>
        <w:spacing w:before="1" w:after="0" w:line="240" w:lineRule="auto"/>
        <w:ind w:left="131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z w:val="24"/>
          <w:szCs w:val="24"/>
          <w:u w:val="single"/>
        </w:rPr>
        <w:t>Разработка для молочной продукции</w:t>
      </w:r>
      <w:r w:rsidRPr="00EB3FC0">
        <w:rPr>
          <w:sz w:val="24"/>
          <w:szCs w:val="24"/>
          <w:u w:val="single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  <w:u w:val="single"/>
        </w:rPr>
        <w:t>вида, формы, дизайна упаковки</w:t>
      </w:r>
    </w:p>
    <w:p w14:paraId="69BC77B3" w14:textId="77777777" w:rsidR="00DA4D59" w:rsidRPr="00EB3FC0" w:rsidRDefault="00DA4D59" w:rsidP="00DA4D59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E48EB62" w14:textId="77777777" w:rsidR="00DA4D59" w:rsidRPr="00EB3FC0" w:rsidRDefault="00DA4D59" w:rsidP="00DA4D59">
      <w:pPr>
        <w:widowControl w:val="0"/>
        <w:numPr>
          <w:ilvl w:val="1"/>
          <w:numId w:val="2"/>
        </w:numPr>
        <w:tabs>
          <w:tab w:val="left" w:pos="1697"/>
        </w:tabs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Объект,</w:t>
      </w:r>
      <w:r w:rsidRPr="00EB3FC0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на</w:t>
      </w:r>
      <w:r w:rsidRPr="00EB3FC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который</w:t>
      </w:r>
      <w:r w:rsidRPr="00EB3FC0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направлено</w:t>
      </w:r>
      <w:r w:rsidRPr="00EB3FC0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предоставление</w:t>
      </w:r>
      <w:r w:rsidRPr="00EB3FC0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услуги.</w:t>
      </w:r>
    </w:p>
    <w:p w14:paraId="4E7B1B3E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Молочная продукция:</w:t>
      </w:r>
    </w:p>
    <w:p w14:paraId="63D0F11D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Молоко питьевое пастеризованное м.д.ж. 2,8-4,5%, 1 л. (ПЭТ-бутылка 1,0 л б/ц 38 мм.);</w:t>
      </w:r>
    </w:p>
    <w:p w14:paraId="61BECC56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Молоко питьевое топленое м.д.ж. 2,8-4,5%, 0,5 л. (ПЭТ-бутылка 0,5 л б/ц 38 мм.);</w:t>
      </w:r>
    </w:p>
    <w:p w14:paraId="6FB1E12C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Молоко питьевое топленое м.д.ж. 2,8-4,5%, 1 л. (ПЭТ-бутылка 1,0 л б/ц 38 мм.);</w:t>
      </w:r>
    </w:p>
    <w:p w14:paraId="16183E56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Кефирный напиток "Домашний" м.д.ж. 3,2-4,5%, 0,5 л. (ПЭТ-бутылка 0,5 л б/ц 38 мм.);</w:t>
      </w:r>
    </w:p>
    <w:p w14:paraId="3B1C2BB4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Кефирный напиток "Домашний" м.д.ж. 3,2-4,5%, 1 л. (ПЭТ-бутылка 1,0 л б/ц 38 мм.);</w:t>
      </w:r>
    </w:p>
    <w:p w14:paraId="42C576A7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Кефирный напиток "Домашний" м.д.ж. 3,2-4,5%, 0,5 л. (Стакан 0,520л д95 с пломбой и крышка);</w:t>
      </w:r>
    </w:p>
    <w:p w14:paraId="2C65AB7A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Варенец м.д.ж. 2,8-6,0%, ст. 0,5 л. (Стакан 0,520л д95 ОСВ с пломбой и ОСВ крышка);</w:t>
      </w:r>
    </w:p>
    <w:p w14:paraId="537033BF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Йогурт с фруктово-ягодным наполнителем (в ассортименте: персик, клубника, черника), 0,5 л. (ПЭТ-бутылка 0,5 л б/ц 38 мм.);</w:t>
      </w:r>
    </w:p>
    <w:p w14:paraId="127E0AB8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Десерт молочный "Панна-котта", (в ассортименте: мандарин, абрикос, клубника, малина, черника, вишня, лесные ягоды) 0,2 кг. (Стакан 0,240л д95 с пломбой и крышка);</w:t>
      </w:r>
    </w:p>
    <w:p w14:paraId="086DF0A4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Сметана ГОСТ м.д.ж. 30%, 3 кг. (Банка(ведро)3,250л д195 с пломбой и крышка);</w:t>
      </w:r>
    </w:p>
    <w:p w14:paraId="7CB5751A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Сметана ГОСТ м.д.ж. 30%, 5 кг. (Банка(ведро) 5,500л д230 с пломбой и крышка);</w:t>
      </w:r>
    </w:p>
    <w:p w14:paraId="585A691E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Сливки питьевые пастеризованные м.д.ж. 34,0%, 3 кг. (Банка(ведро)3,250л д195 с пломбой и крышка);</w:t>
      </w:r>
    </w:p>
    <w:p w14:paraId="1F7F9BB6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Сливки питьевые пастеризованные м.д.ж. 34,0%, 5 кг. (Банка(ведро) 5,500л д230 с пломбой и крышка);</w:t>
      </w:r>
    </w:p>
    <w:p w14:paraId="7D855999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Творог "Домашний" слоеный пластовой м.д.ж. 4,0-18,0%, кг. (Таз пл.12,0л. пищ. круглый., пленка 7мк.);</w:t>
      </w:r>
    </w:p>
    <w:p w14:paraId="7FCB4388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Творог "Домашний" слоеный пластовой обезжиренный, кг. (Таз пл.12,0л. пищ. круглый., пленка 7мк.);</w:t>
      </w:r>
    </w:p>
    <w:p w14:paraId="33EAA979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Творог ГОСТ м.д.ж. 5%,  5 кг. (Банка(ведро) 5,500л д230 с пломбой и крышка);</w:t>
      </w:r>
    </w:p>
    <w:p w14:paraId="4C74648B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Творог из топленого молока натуральный "Домашний" м.д.ж. 4,0-18,0%, кг. (Фруктомойка бр.2х-цв., пленка 7мк.);</w:t>
      </w:r>
    </w:p>
    <w:p w14:paraId="2841FD51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- Сыр мягкий "Домашний" классический м.д.ж. в сухом веществе 45,0%, кг. (Пакет вакуумная </w:t>
      </w: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lastRenderedPageBreak/>
        <w:t>упаковка);</w:t>
      </w:r>
    </w:p>
    <w:p w14:paraId="069FD795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Сыр мягкий "Домашний" с зеленью м.д.ж. в сухом веществе 45,0%, кг. (Пакет вакуумная упаковка);</w:t>
      </w:r>
    </w:p>
    <w:p w14:paraId="3D1E29B9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Сыр мягкий "Домашний" с зеленью и паприкой м.д.ж. в сухом веществе 45,0%, кг. (Пакет вакуумная упаковка);</w:t>
      </w:r>
    </w:p>
    <w:p w14:paraId="493379B2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Масло сладко-сливочное несолёное "Крестьянское" м.д.ж. 72,5%, кг.</w:t>
      </w:r>
    </w:p>
    <w:p w14:paraId="56D0732F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Запеканка творожная классическая, кг. (Гофрокороб Т-22 В 350*250*60 мм);</w:t>
      </w:r>
    </w:p>
    <w:p w14:paraId="15DFC3E5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Запеканка творожная с вишней, кг. (Гофрокороб Т-22 В 350*250*60 мм);</w:t>
      </w:r>
    </w:p>
    <w:p w14:paraId="446AD84C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Запеканка творожная с изюмом, кг. (Гофрокороб Т-22 В 350*250*60 мм);</w:t>
      </w:r>
    </w:p>
    <w:p w14:paraId="51F8A69D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Запеканка творожная с курагой, кг. (Гофрокороб Т-22 В 350*250*60 мм);</w:t>
      </w:r>
    </w:p>
    <w:p w14:paraId="4B1CA80E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Запеканка творожная с цукатами, кг. (Гофрокороб Т-22 В 350*250*60 мм);</w:t>
      </w:r>
    </w:p>
    <w:p w14:paraId="256804D1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Запеканка творожная из рикотты, кг. (Гофрокороб Т-22 В 250*250*60 мм);</w:t>
      </w:r>
    </w:p>
    <w:p w14:paraId="228D96B3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Запеканка творожная из топленого творога, кг. (Гофрокороб Т-22 В 250*250*60 мм);</w:t>
      </w:r>
    </w:p>
    <w:p w14:paraId="2CDB2386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- Кексы творожные, 0,3 кг. (Контейнер ИП-19).</w:t>
      </w:r>
    </w:p>
    <w:p w14:paraId="6DEEA4FE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3C91E4" w14:textId="77777777" w:rsidR="00DA4D59" w:rsidRPr="00EB3FC0" w:rsidRDefault="00DA4D59" w:rsidP="00DA4D59">
      <w:pPr>
        <w:widowControl w:val="0"/>
        <w:tabs>
          <w:tab w:val="left" w:pos="1697"/>
        </w:tabs>
        <w:spacing w:after="0" w:line="360" w:lineRule="auto"/>
        <w:ind w:left="13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2. Требования,</w:t>
      </w:r>
      <w:r w:rsidRPr="00EB3FC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предъявляемые</w:t>
      </w:r>
      <w:r w:rsidRPr="00EB3FC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EB3FC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</w:p>
    <w:p w14:paraId="69B5CE23" w14:textId="77777777" w:rsidR="00DA4D59" w:rsidRPr="00EB3FC0" w:rsidRDefault="00DA4D59" w:rsidP="00DA4D59">
      <w:pPr>
        <w:widowControl w:val="0"/>
        <w:spacing w:before="151" w:after="0" w:line="240" w:lineRule="auto"/>
        <w:ind w:left="1319"/>
        <w:rPr>
          <w:rFonts w:ascii="Times New Roman" w:eastAsia="Times New Roman" w:hAnsi="Times New Roman" w:cs="Times New Roman"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B3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B3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указываются:</w:t>
      </w:r>
    </w:p>
    <w:p w14:paraId="7EB20DB8" w14:textId="77777777" w:rsidR="00DA4D59" w:rsidRPr="00EB3FC0" w:rsidRDefault="00DA4D59" w:rsidP="00DA4D59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FC55976" w14:textId="77777777" w:rsidR="00DA4D59" w:rsidRPr="00EB3FC0" w:rsidRDefault="00DA4D59" w:rsidP="00DA4D59">
      <w:pPr>
        <w:widowControl w:val="0"/>
        <w:numPr>
          <w:ilvl w:val="1"/>
          <w:numId w:val="1"/>
        </w:numPr>
        <w:tabs>
          <w:tab w:val="left" w:pos="1697"/>
        </w:tabs>
        <w:spacing w:before="1" w:after="0" w:line="240" w:lineRule="auto"/>
        <w:ind w:hanging="378"/>
        <w:rPr>
          <w:rFonts w:ascii="Times New Roman" w:eastAsia="Times New Roman" w:hAnsi="Times New Roman" w:cs="Times New Roman"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spacing w:val="-3"/>
          <w:sz w:val="24"/>
          <w:szCs w:val="24"/>
        </w:rPr>
        <w:t>Перечень</w:t>
      </w:r>
      <w:r w:rsidRPr="00EB3F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pacing w:val="-3"/>
          <w:sz w:val="24"/>
          <w:szCs w:val="24"/>
        </w:rPr>
        <w:t>основных</w:t>
      </w:r>
      <w:r w:rsidRPr="00EB3F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pacing w:val="-3"/>
          <w:sz w:val="24"/>
          <w:szCs w:val="24"/>
        </w:rPr>
        <w:t>мероприятий</w:t>
      </w:r>
      <w:r w:rsidRPr="00EB3F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EB3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</w:rPr>
        <w:t>рамках</w:t>
      </w:r>
      <w:r w:rsidRPr="00EB3F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</w:rPr>
        <w:t>предоставления</w:t>
      </w:r>
      <w:r w:rsidRPr="00EB3F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</w:rPr>
        <w:t>услуги.</w:t>
      </w:r>
    </w:p>
    <w:p w14:paraId="2105C309" w14:textId="77777777" w:rsidR="00DA4D59" w:rsidRPr="00EB3FC0" w:rsidRDefault="00DA4D59" w:rsidP="00DA4D59">
      <w:pPr>
        <w:widowControl w:val="0"/>
        <w:tabs>
          <w:tab w:val="left" w:pos="1697"/>
        </w:tabs>
        <w:spacing w:before="1" w:after="0" w:line="240" w:lineRule="auto"/>
        <w:ind w:left="1304" w:right="737"/>
        <w:rPr>
          <w:i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i/>
          <w:sz w:val="24"/>
          <w:szCs w:val="24"/>
        </w:rPr>
        <w:t>Оказание услуг: разработка вида, формы  и дизайна упаковки молочной продукции, указанной в п. 1.3 данного технического задания.</w:t>
      </w:r>
    </w:p>
    <w:p w14:paraId="7517E876" w14:textId="77777777" w:rsidR="00DA4D59" w:rsidRPr="00EB3FC0" w:rsidRDefault="00DA4D59" w:rsidP="00DA4D59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DFFEA" w14:textId="77777777" w:rsidR="00DA4D59" w:rsidRPr="00EB3FC0" w:rsidRDefault="00DA4D59" w:rsidP="00DA4D59">
      <w:pPr>
        <w:widowControl w:val="0"/>
        <w:numPr>
          <w:ilvl w:val="1"/>
          <w:numId w:val="1"/>
        </w:numPr>
        <w:tabs>
          <w:tab w:val="left" w:pos="1716"/>
        </w:tabs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Требования к характеристикам результата </w:t>
      </w: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</w:rPr>
        <w:t>предоставления услуги (в зависимости от вида услуги –</w:t>
      </w:r>
      <w:r w:rsidRPr="00EB3FC0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количество, формат, объем, габариты, чертежи, содержание,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технические характеристики, физические</w:t>
      </w:r>
      <w:r w:rsidRPr="00EB3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свойства,</w:t>
      </w:r>
      <w:r w:rsidRPr="00EB3F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EB3F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актуальности</w:t>
      </w:r>
      <w:r w:rsidRPr="00EB3F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результата,</w:t>
      </w:r>
      <w:r w:rsidRPr="00EB3F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EB3F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EB3F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ГОСТам</w:t>
      </w:r>
      <w:r w:rsidRPr="00EB3F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т.п.).</w:t>
      </w:r>
    </w:p>
    <w:p w14:paraId="328F7007" w14:textId="77777777" w:rsidR="00DA4D59" w:rsidRPr="00EB3FC0" w:rsidRDefault="00DA4D59" w:rsidP="00DA4D59">
      <w:pPr>
        <w:widowControl w:val="0"/>
        <w:tabs>
          <w:tab w:val="left" w:pos="1697"/>
        </w:tabs>
        <w:spacing w:before="1" w:after="0" w:line="240" w:lineRule="auto"/>
        <w:ind w:left="1304" w:right="737"/>
        <w:rPr>
          <w:rFonts w:ascii="Times New Roman" w:eastAsia="Calibri" w:hAnsi="Times New Roman" w:cs="Times New Roman"/>
          <w:i/>
          <w:sz w:val="24"/>
          <w:szCs w:val="24"/>
        </w:rPr>
      </w:pPr>
      <w:r w:rsidRPr="00EB3FC0">
        <w:rPr>
          <w:rFonts w:ascii="Times New Roman" w:eastAsia="Calibri" w:hAnsi="Times New Roman" w:cs="Times New Roman"/>
          <w:i/>
          <w:sz w:val="24"/>
          <w:szCs w:val="24"/>
        </w:rPr>
        <w:t xml:space="preserve">Разработка дизайна упаковки молочной продукции должны соответствовать техническому заданию и требованиям. </w:t>
      </w:r>
    </w:p>
    <w:p w14:paraId="43C982FA" w14:textId="77777777" w:rsidR="00DA4D59" w:rsidRPr="00EB3FC0" w:rsidRDefault="00DA4D59" w:rsidP="00DA4D59">
      <w:pPr>
        <w:pStyle w:val="a3"/>
        <w:widowControl w:val="0"/>
        <w:tabs>
          <w:tab w:val="left" w:pos="1697"/>
        </w:tabs>
        <w:spacing w:before="1" w:after="0" w:line="240" w:lineRule="auto"/>
        <w:ind w:left="1304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FC0">
        <w:rPr>
          <w:rFonts w:ascii="Times New Roman" w:eastAsia="Calibri" w:hAnsi="Times New Roman" w:cs="Times New Roman"/>
          <w:i/>
          <w:sz w:val="24"/>
          <w:szCs w:val="24"/>
        </w:rPr>
        <w:t xml:space="preserve">Разработка упаковки включает в себя последовательность действий: </w:t>
      </w:r>
    </w:p>
    <w:p w14:paraId="24B280C5" w14:textId="77777777" w:rsidR="00DA4D59" w:rsidRPr="00EB3FC0" w:rsidRDefault="00DA4D59" w:rsidP="00DA4D59">
      <w:pPr>
        <w:widowControl w:val="0"/>
        <w:spacing w:after="0"/>
        <w:ind w:left="1701" w:righ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FC0">
        <w:rPr>
          <w:rFonts w:ascii="Times New Roman" w:hAnsi="Times New Roman" w:cs="Times New Roman"/>
          <w:i/>
          <w:sz w:val="24"/>
          <w:szCs w:val="24"/>
        </w:rPr>
        <w:t>Необходимо провести встречу и заполнить предварительный бриф для определения характеристик вида и дизайна упаковки и требований к нему. Далее нужно разработать не менее 3 разных вариантов концепций каждой упаковки. После этого выбирается</w:t>
      </w:r>
      <w:r w:rsidRPr="00EB3F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1 (один) вариант для дальнейшей проработки, после внесения в него необходимых изменений, вид упаковки согласовывается. Основные требования к виду упаковки:</w:t>
      </w:r>
    </w:p>
    <w:p w14:paraId="6F02D823" w14:textId="77777777" w:rsidR="00DA4D59" w:rsidRPr="00EB3FC0" w:rsidRDefault="00DA4D59" w:rsidP="00DA4D59">
      <w:pPr>
        <w:widowControl w:val="0"/>
        <w:spacing w:after="0"/>
        <w:ind w:left="1701" w:righ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а) Индивидуальность вида упаковки;</w:t>
      </w:r>
    </w:p>
    <w:p w14:paraId="5B2A96FF" w14:textId="77777777" w:rsidR="00DA4D59" w:rsidRPr="00EB3FC0" w:rsidRDefault="00DA4D59" w:rsidP="00DA4D59">
      <w:pPr>
        <w:widowControl w:val="0"/>
        <w:spacing w:after="0"/>
        <w:ind w:left="1701" w:righ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б)Надписи на упаковке должны</w:t>
      </w:r>
      <w:r w:rsidRPr="00EB3FC0">
        <w:rPr>
          <w:rFonts w:ascii="Times New Roman" w:hAnsi="Times New Roman" w:cs="Times New Roman"/>
          <w:i/>
          <w:sz w:val="24"/>
          <w:szCs w:val="24"/>
        </w:rPr>
        <w:t xml:space="preserve"> легко прочитываться, запоминаться, заинтересовать и привлечь внимание к себе.</w:t>
      </w:r>
    </w:p>
    <w:p w14:paraId="0BEF9E37" w14:textId="77777777" w:rsidR="00DA4D59" w:rsidRPr="00EB3FC0" w:rsidRDefault="00DA4D59" w:rsidP="00DA4D59">
      <w:pPr>
        <w:pStyle w:val="a3"/>
        <w:widowControl w:val="0"/>
        <w:ind w:left="1304"/>
        <w:contextualSpacing w:val="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B3F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Каждый этап должен быть согласован.</w:t>
      </w:r>
    </w:p>
    <w:p w14:paraId="029554D6" w14:textId="77777777" w:rsidR="00DA4D59" w:rsidRPr="00EB3FC0" w:rsidRDefault="00DA4D59" w:rsidP="00DA4D59">
      <w:pPr>
        <w:widowControl w:val="0"/>
        <w:numPr>
          <w:ilvl w:val="1"/>
          <w:numId w:val="1"/>
        </w:numPr>
        <w:tabs>
          <w:tab w:val="left" w:pos="1697"/>
        </w:tabs>
        <w:spacing w:before="1" w:after="0" w:line="240" w:lineRule="auto"/>
        <w:ind w:left="1304" w:right="737"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3FC0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Наличие </w:t>
      </w:r>
      <w:r w:rsidRPr="00EB3F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</w:t>
      </w:r>
      <w:r w:rsidRPr="00EB3FC0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Исполнителя разрешительных документов </w:t>
      </w:r>
      <w:r w:rsidRPr="00EB3F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</w:t>
      </w:r>
      <w:r w:rsidRPr="00EB3FC0">
        <w:rPr>
          <w:rFonts w:ascii="Times New Roman" w:eastAsia="Calibri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EB3FC0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необходимости).</w:t>
      </w:r>
      <w:r w:rsidRPr="00EB3F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5E459B4" w14:textId="77777777" w:rsidR="00DA4D59" w:rsidRPr="00EB3FC0" w:rsidRDefault="00DA4D59" w:rsidP="00DA4D59">
      <w:pPr>
        <w:pStyle w:val="a3"/>
        <w:widowControl w:val="0"/>
        <w:tabs>
          <w:tab w:val="left" w:pos="1697"/>
        </w:tabs>
        <w:spacing w:before="1" w:after="0" w:line="240" w:lineRule="auto"/>
        <w:ind w:left="1304"/>
        <w:contextualSpacing w:val="0"/>
        <w:rPr>
          <w:rFonts w:ascii="Times New Roman" w:eastAsia="Calibri" w:hAnsi="Times New Roman" w:cs="Times New Roman"/>
          <w:i/>
          <w:color w:val="000000" w:themeColor="text1"/>
          <w:spacing w:val="-3"/>
          <w:sz w:val="24"/>
          <w:szCs w:val="24"/>
        </w:rPr>
      </w:pPr>
      <w:r w:rsidRPr="00EB3FC0">
        <w:rPr>
          <w:rFonts w:ascii="Times New Roman" w:eastAsia="Calibri" w:hAnsi="Times New Roman" w:cs="Times New Roman"/>
          <w:i/>
          <w:color w:val="000000" w:themeColor="text1"/>
          <w:spacing w:val="-3"/>
          <w:sz w:val="24"/>
          <w:szCs w:val="24"/>
        </w:rPr>
        <w:t>Наличие собственного зарегистрированного товарного знака.</w:t>
      </w:r>
    </w:p>
    <w:p w14:paraId="14521E92" w14:textId="77777777" w:rsidR="00DA4D59" w:rsidRPr="00EB3FC0" w:rsidRDefault="00DA4D59" w:rsidP="00DA4D59">
      <w:pPr>
        <w:pStyle w:val="a3"/>
        <w:widowControl w:val="0"/>
        <w:tabs>
          <w:tab w:val="left" w:pos="1697"/>
        </w:tabs>
        <w:spacing w:before="1" w:after="0" w:line="240" w:lineRule="auto"/>
        <w:ind w:left="1304"/>
        <w:contextualSpacing w:val="0"/>
        <w:rPr>
          <w:rFonts w:eastAsia="Calibri"/>
          <w:color w:val="000000" w:themeColor="text1"/>
          <w:sz w:val="24"/>
          <w:szCs w:val="24"/>
        </w:rPr>
      </w:pPr>
    </w:p>
    <w:p w14:paraId="2D6B78CB" w14:textId="77777777" w:rsidR="00DA4D59" w:rsidRPr="00EB3FC0" w:rsidRDefault="00DA4D59" w:rsidP="00DA4D59">
      <w:pPr>
        <w:widowControl w:val="0"/>
        <w:numPr>
          <w:ilvl w:val="1"/>
          <w:numId w:val="1"/>
        </w:numPr>
        <w:tabs>
          <w:tab w:val="left" w:pos="1702"/>
        </w:tabs>
        <w:spacing w:after="0" w:line="276" w:lineRule="auto"/>
        <w:ind w:left="755" w:right="704" w:firstLine="564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</w:pPr>
      <w:r w:rsidRPr="00EB3FC0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Наличие у Исполнителя оборудования, инструментов, программного обеспечения и т.д., необходимых для достижения качественного результата услуги (при необходимости).</w:t>
      </w:r>
    </w:p>
    <w:p w14:paraId="0F05CE9A" w14:textId="77777777" w:rsidR="00DA4D59" w:rsidRPr="00EB3FC0" w:rsidRDefault="00DA4D59" w:rsidP="00DA4D59">
      <w:pPr>
        <w:widowControl w:val="0"/>
        <w:tabs>
          <w:tab w:val="left" w:pos="1702"/>
        </w:tabs>
        <w:spacing w:after="0" w:line="276" w:lineRule="auto"/>
        <w:ind w:left="1757" w:right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i/>
          <w:sz w:val="24"/>
          <w:szCs w:val="24"/>
        </w:rPr>
        <w:t>Опыт присутствия на рынке не менее 10 лет.</w:t>
      </w:r>
    </w:p>
    <w:p w14:paraId="6CD3AF07" w14:textId="77777777" w:rsidR="00DA4D59" w:rsidRPr="00EB3FC0" w:rsidRDefault="00DA4D59" w:rsidP="00DA4D59">
      <w:pPr>
        <w:widowControl w:val="0"/>
        <w:tabs>
          <w:tab w:val="left" w:pos="1702"/>
        </w:tabs>
        <w:spacing w:after="0" w:line="276" w:lineRule="auto"/>
        <w:ind w:left="1757" w:right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i/>
          <w:sz w:val="24"/>
          <w:szCs w:val="24"/>
        </w:rPr>
        <w:t>Опыт разработки дизайна упаковки не менее 10 лет.</w:t>
      </w:r>
    </w:p>
    <w:p w14:paraId="0FEE8B85" w14:textId="77777777" w:rsidR="00DA4D59" w:rsidRPr="00EB3FC0" w:rsidRDefault="00DA4D59" w:rsidP="00DA4D59">
      <w:pPr>
        <w:widowControl w:val="0"/>
        <w:tabs>
          <w:tab w:val="left" w:pos="1702"/>
        </w:tabs>
        <w:spacing w:after="0" w:line="276" w:lineRule="auto"/>
        <w:ind w:left="1757" w:right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Наличие положительных отзывов.</w:t>
      </w:r>
    </w:p>
    <w:p w14:paraId="4D6B170D" w14:textId="77777777" w:rsidR="00DA4D59" w:rsidRPr="00EB3FC0" w:rsidRDefault="00DA4D59" w:rsidP="00DA4D5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602E3C" w14:textId="77777777" w:rsidR="00DA4D59" w:rsidRPr="00EB3FC0" w:rsidRDefault="00DA4D59" w:rsidP="00DA4D59">
      <w:pPr>
        <w:widowControl w:val="0"/>
        <w:tabs>
          <w:tab w:val="left" w:pos="2608"/>
          <w:tab w:val="left" w:pos="2609"/>
        </w:tabs>
        <w:spacing w:before="138"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3. Предоставляемые</w:t>
      </w:r>
      <w:r w:rsidRPr="00EB3FC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  <w:r w:rsidRPr="00EB3FC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Заказчиком</w:t>
      </w:r>
      <w:r w:rsidRPr="00EB3FC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документы</w:t>
      </w:r>
      <w:r w:rsidRPr="00EB3FC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и материалы</w:t>
      </w:r>
    </w:p>
    <w:p w14:paraId="24DA657A" w14:textId="77777777" w:rsidR="00DA4D59" w:rsidRPr="00EB3FC0" w:rsidRDefault="00DA4D59" w:rsidP="00DA4D59">
      <w:pPr>
        <w:widowControl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3FC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B3FC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B3FC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EB3FC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EB3FC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EB3FC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FC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EB3FC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B3FC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EB3FC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EB3FC0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EB3F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EB3F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B3F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EB3F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EB3F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EB3F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6973BD34" w14:textId="77777777" w:rsidR="00DA4D59" w:rsidRPr="00EB3FC0" w:rsidRDefault="00DA4D59" w:rsidP="00DA4D59">
      <w:pPr>
        <w:widowControl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i/>
          <w:sz w:val="24"/>
          <w:szCs w:val="24"/>
        </w:rPr>
        <w:t>Заказчик предоставляет исходные материалы внешнего вида упаковки для реда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ктирования. </w:t>
      </w:r>
    </w:p>
    <w:p w14:paraId="182E6376" w14:textId="77777777" w:rsidR="00DA4D59" w:rsidRPr="00EB3FC0" w:rsidRDefault="00DA4D59" w:rsidP="00DA4D59">
      <w:pPr>
        <w:widowControl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A6B1A" w14:textId="77777777" w:rsidR="00DA4D59" w:rsidRPr="00EB3FC0" w:rsidRDefault="00DA4D59" w:rsidP="00DA4D59">
      <w:pPr>
        <w:widowControl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4. Состав</w:t>
      </w:r>
      <w:r w:rsidRPr="00EB3FC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B3FC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EB3FC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</w:p>
    <w:p w14:paraId="12DB97FE" w14:textId="77777777" w:rsidR="00DA4D59" w:rsidRPr="00EB3FC0" w:rsidRDefault="00DA4D59" w:rsidP="00DA4D59">
      <w:pPr>
        <w:widowControl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62B30F" w14:textId="77777777" w:rsidR="00DA4D59" w:rsidRPr="00EB3FC0" w:rsidRDefault="00DA4D59" w:rsidP="00DA4D5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766" w:type="dxa"/>
        <w:tblInd w:w="5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19"/>
        <w:gridCol w:w="4518"/>
        <w:gridCol w:w="3402"/>
        <w:gridCol w:w="1927"/>
      </w:tblGrid>
      <w:tr w:rsidR="00DA4D59" w:rsidRPr="00EB3FC0" w14:paraId="78FEC08C" w14:textId="77777777" w:rsidTr="002A2008">
        <w:trPr>
          <w:trHeight w:val="96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FA60" w14:textId="77777777" w:rsidR="00DA4D59" w:rsidRPr="00EB3FC0" w:rsidRDefault="00DA4D59" w:rsidP="002A2008">
            <w:pPr>
              <w:widowControl w:val="0"/>
              <w:spacing w:before="3"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EB3FC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B3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109FF" w14:textId="77777777" w:rsidR="00DA4D59" w:rsidRPr="00EB3FC0" w:rsidRDefault="00DA4D59" w:rsidP="002A2008">
            <w:pPr>
              <w:widowControl w:val="0"/>
              <w:spacing w:before="1" w:after="0" w:line="240" w:lineRule="auto"/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EB3FC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B3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3C4C" w14:textId="77777777" w:rsidR="00DA4D59" w:rsidRPr="00EB3FC0" w:rsidRDefault="00DA4D59" w:rsidP="002A2008">
            <w:pPr>
              <w:widowControl w:val="0"/>
              <w:spacing w:before="3" w:after="0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</w:t>
            </w:r>
            <w:r w:rsidRPr="00EB3FC0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EB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календарных дней с</w:t>
            </w:r>
            <w:r w:rsidRPr="00EB3FC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B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даты</w:t>
            </w:r>
            <w:r w:rsidRPr="00EB3FC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B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подписания</w:t>
            </w:r>
            <w:r w:rsidRPr="00EB3FC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B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Договора)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2671" w14:textId="77777777" w:rsidR="00DA4D59" w:rsidRPr="00EB3FC0" w:rsidRDefault="00DA4D59" w:rsidP="002A2008">
            <w:pPr>
              <w:widowControl w:val="0"/>
              <w:tabs>
                <w:tab w:val="left" w:pos="1613"/>
                <w:tab w:val="left" w:pos="1755"/>
              </w:tabs>
              <w:spacing w:before="3" w:after="0" w:line="276" w:lineRule="auto"/>
              <w:ind w:left="379" w:right="340" w:hanging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r w:rsidRPr="00EB3FC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EB3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DA4D59" w:rsidRPr="00EB3FC0" w14:paraId="12DB8DA3" w14:textId="77777777" w:rsidTr="002A2008">
        <w:trPr>
          <w:trHeight w:val="277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DB2AB" w14:textId="77777777" w:rsidR="00DA4D59" w:rsidRPr="00EB3FC0" w:rsidRDefault="00DA4D59" w:rsidP="002A2008">
            <w:pPr>
              <w:widowControl w:val="0"/>
              <w:spacing w:before="1"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350B" w14:textId="77777777" w:rsidR="00DA4D59" w:rsidRPr="00EB3FC0" w:rsidRDefault="00DA4D59" w:rsidP="002A2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упаковки м</w:t>
            </w: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олоко питьевое пастеризованное м.д.ж. 2,8-4,5%, 1 л. (ПЭТ-бутылка 1,0 л б/ц 38 мм.)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BC88E" w14:textId="77777777" w:rsidR="00DA4D59" w:rsidRPr="00EB3FC0" w:rsidRDefault="00DA4D59" w:rsidP="002A2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B618" w14:textId="77777777" w:rsidR="00DA4D59" w:rsidRPr="00EB3FC0" w:rsidRDefault="00DA4D59" w:rsidP="002A2008">
            <w:pPr>
              <w:widowControl w:val="0"/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Файл электронном виде в двух форматах </w:t>
            </w: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</w:rPr>
              <w:t>CDR</w:t>
            </w:r>
          </w:p>
        </w:tc>
      </w:tr>
      <w:tr w:rsidR="00DA4D59" w:rsidRPr="00EB3FC0" w14:paraId="148E945E" w14:textId="77777777" w:rsidTr="002A2008">
        <w:trPr>
          <w:trHeight w:val="26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574AB" w14:textId="77777777" w:rsidR="00DA4D59" w:rsidRPr="00EB3FC0" w:rsidRDefault="00DA4D59" w:rsidP="002A2008">
            <w:pPr>
              <w:widowControl w:val="0"/>
              <w:spacing w:before="1" w:after="0" w:line="245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7E6B" w14:textId="77777777" w:rsidR="00DA4D59" w:rsidRPr="00EB3FC0" w:rsidRDefault="00DA4D59" w:rsidP="002A2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Адаптация разработанной упаковки под разные товарные группы:</w:t>
            </w: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Молоко питьевое топленое м.д.ж. 2,8-4,5%, 0,5 л. (ПЭТ-бутылка 0,5 л б/ц 38 мм.);</w:t>
            </w:r>
          </w:p>
          <w:p w14:paraId="16A38E7D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Молоко питьевое топленое м.д.ж. 2,8-4,5%, 1 л. (ПЭТ-бутылка 1,0 л б/ц 38 мм.);</w:t>
            </w:r>
          </w:p>
          <w:p w14:paraId="1B9E0D0E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Кефирный напиток "Домашний" м.д.ж. 3,2-4,5%, 0,5 л. (ПЭТ-бутылка 0,5 л б/ц 38 мм.);</w:t>
            </w:r>
          </w:p>
          <w:p w14:paraId="19679C0B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Кефирный напиток "Домашний" м.д.ж. 3,2-4,5%, 1 л. (ПЭТ-бутылка 1,0 л б/ц 38 мм.);</w:t>
            </w:r>
          </w:p>
          <w:p w14:paraId="36DA1030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Кефирный напиток "Домашний" м.д.ж. 3,2-4,5%, 0,5 л. (Стакан 0,520л д95 с пломбой и крышка);</w:t>
            </w:r>
          </w:p>
          <w:p w14:paraId="66ABD222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Варенец м.д.ж. 2,8-6,0%, ст. 0,5 л. (Стакан 0,520л д95 ОСВ с пломбой и ОСВ крышка);</w:t>
            </w:r>
          </w:p>
          <w:p w14:paraId="68A9543E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Йогурт с фруктово-ягодным наполнителем (в ассортименте: персик, клубника, черника), 0,5 л. (ПЭТ-бутылка 0,5 л б/ц 38 мм.);</w:t>
            </w:r>
          </w:p>
          <w:p w14:paraId="4311ABF6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bookmarkStart w:id="0" w:name="_GoBack1"/>
            <w:bookmarkEnd w:id="0"/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- Десерт молочный "Панна-котта", (в ассортименте: мандарин, абрикос, клубника, малина, черника, вишня, лесные ягоды) 0,2 </w:t>
            </w: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кг. (Стакан 0,240л д95 с пломбой и крышка);</w:t>
            </w:r>
          </w:p>
          <w:p w14:paraId="17FEC341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Сметана ГОСТ м.д.ж. 30%, 3 кг. (Банка(ведро)3,250л д195 с пломбой и крышка);</w:t>
            </w:r>
          </w:p>
          <w:p w14:paraId="239541A6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Сметана ГОСТ м.д.ж. 30%, 5 кг. (Банка(ведро) 5,500л д230 с пломбой и крышка);</w:t>
            </w:r>
          </w:p>
          <w:p w14:paraId="30043727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Сливки питьевые пастеризованные м.д.ж. 34,0%, 3 кг. (Банка(ведро)3,250л д195 с пломбой и крышка);</w:t>
            </w:r>
          </w:p>
          <w:p w14:paraId="2CC48F56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Сливки питьевые пастеризованные м.д.ж. 34,0%, 5 кг. (Банка(ведро) 5,500л д230 с пломбой и крышка);</w:t>
            </w:r>
          </w:p>
          <w:p w14:paraId="0BBBAA9D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Творог "Домашний" слоеный пластовой м.д.ж. 4,0-18,0%, кг. (Таз пл.12,0л. пищ. круглый., пленка 7мк.);</w:t>
            </w:r>
          </w:p>
          <w:p w14:paraId="398D10BE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Творог "Домашний" слоеный пластовой обезжиренный, кг. (Таз пл.12,0л. пищ. круглый., пленка 7мк.);</w:t>
            </w:r>
          </w:p>
          <w:p w14:paraId="73C81C57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Творог ГОСТ м.д.ж. 5%,  5 кг. (Банка(ведро) 5,500л д230 с пломбой и крышка);</w:t>
            </w:r>
          </w:p>
          <w:p w14:paraId="5EF43535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Творог из топленого молока натуральный "Домашний" м.д.ж. 4,0-18,0%, кг. (Фруктомойка бр.2х-цв., пленка 7мк.);</w:t>
            </w:r>
          </w:p>
          <w:p w14:paraId="59AA18FB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Сыр мягкий "Домашний" классический м.д.ж. в сухом веществе 45,0%, кг. (Пакет вакуумная упаковка);</w:t>
            </w:r>
          </w:p>
          <w:p w14:paraId="6D8D3025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Сыр мягкий "Домашний" с зеленью м.д.ж. в сухом веществе 45,0%, кг. (Пакет вакуумная упаковка);</w:t>
            </w:r>
          </w:p>
          <w:p w14:paraId="5C7CE8E9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Сыр мягкий "Домашний" с зеленью и паприкой м.д.ж. в сухом веществе 45,0%, кг. (Пакет вакуумная упаковка);</w:t>
            </w:r>
          </w:p>
          <w:p w14:paraId="3F001B05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Масло сладко-сливочное несолёное "Крестьянское" м.д.ж. 72,5%, кг.</w:t>
            </w:r>
          </w:p>
          <w:p w14:paraId="021969A2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- Запеканка творожная классическая, кг. </w:t>
            </w: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(Гофрокороб Т-22 В 350*250*60 мм);</w:t>
            </w:r>
          </w:p>
          <w:p w14:paraId="23F62506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Запеканка творожная с вишней, кг. (Гофрокороб Т-22 В 350*250*60 мм);</w:t>
            </w:r>
          </w:p>
          <w:p w14:paraId="34F7215D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Запеканка творожная с изюмом, кг. (Гофрокороб Т-22 В 350*250*60 мм);</w:t>
            </w:r>
          </w:p>
          <w:p w14:paraId="07C7B086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Запеканка творожная с курагой, кг. (Гофрокороб Т-22 В 350*250*60 мм);</w:t>
            </w:r>
          </w:p>
          <w:p w14:paraId="12CBBFF3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Запеканка творожная с цукатами, кг. (Гофрокороб Т-22 В 350*250*60 мм);</w:t>
            </w:r>
          </w:p>
          <w:p w14:paraId="2D8F9AC1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Запеканка творожная из рикотты, кг. (Гофрокороб Т-22 В 250*250*60 мм);</w:t>
            </w:r>
          </w:p>
          <w:p w14:paraId="7930B0E8" w14:textId="77777777" w:rsidR="00DA4D59" w:rsidRPr="00EB3FC0" w:rsidRDefault="00DA4D59" w:rsidP="002A2008">
            <w:pPr>
              <w:widowControl w:val="0"/>
              <w:tabs>
                <w:tab w:val="left" w:pos="1697"/>
              </w:tabs>
              <w:spacing w:after="0" w:line="360" w:lineRule="auto"/>
              <w:rPr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 Запеканка творожная из топленого творога, кг. (Гофрокороб Т-22 В 250*250*60 мм);</w:t>
            </w:r>
          </w:p>
          <w:p w14:paraId="5BFFA978" w14:textId="77777777" w:rsidR="00DA4D59" w:rsidRPr="00EB3FC0" w:rsidRDefault="00DA4D59" w:rsidP="002A2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- Кексы творожные, 0,3 кг. </w:t>
            </w:r>
            <w:r w:rsidRPr="00EB3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(Контейнер ИП-19).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53DBA" w14:textId="77777777" w:rsidR="00DA4D59" w:rsidRPr="00EB3FC0" w:rsidRDefault="00DA4D59" w:rsidP="002A2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004F" w14:textId="77777777" w:rsidR="00DA4D59" w:rsidRPr="00EB3FC0" w:rsidRDefault="00DA4D59" w:rsidP="002A2008">
            <w:pPr>
              <w:widowControl w:val="0"/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Файлы электронном виде каждый макет  в двух форматах </w:t>
            </w: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</w:rPr>
              <w:t>CDR</w:t>
            </w:r>
          </w:p>
        </w:tc>
      </w:tr>
      <w:tr w:rsidR="00DA4D59" w:rsidRPr="00EB3FC0" w14:paraId="588AB20E" w14:textId="77777777" w:rsidTr="002A2008">
        <w:trPr>
          <w:trHeight w:val="282"/>
        </w:trPr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A06F" w14:textId="77777777" w:rsidR="00DA4D59" w:rsidRPr="00EB3FC0" w:rsidRDefault="00DA4D59" w:rsidP="002A2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8456" w14:textId="77777777" w:rsidR="00DA4D59" w:rsidRPr="00EB3FC0" w:rsidRDefault="00DA4D59" w:rsidP="002A2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0">
              <w:rPr>
                <w:rFonts w:ascii="Times New Roman" w:eastAsia="Times New Roman" w:hAnsi="Times New Roman" w:cs="Times New Roman"/>
                <w:sz w:val="24"/>
                <w:szCs w:val="24"/>
              </w:rPr>
              <w:t>58 календарных дней</w:t>
            </w:r>
          </w:p>
        </w:tc>
      </w:tr>
    </w:tbl>
    <w:p w14:paraId="5BDDA29E" w14:textId="77777777" w:rsidR="00DA4D59" w:rsidRPr="00EB3FC0" w:rsidRDefault="00DA4D59" w:rsidP="00DA4D59">
      <w:pPr>
        <w:widowControl w:val="0"/>
        <w:spacing w:before="1" w:after="0" w:line="276" w:lineRule="auto"/>
        <w:ind w:left="649" w:right="2919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EB3FC0">
        <w:rPr>
          <w:rFonts w:ascii="Times New Roman" w:eastAsia="Times New Roman" w:hAnsi="Times New Roman" w:cs="Times New Roman"/>
          <w:i/>
          <w:sz w:val="20"/>
          <w:szCs w:val="20"/>
        </w:rPr>
        <w:t>Заполнение данной таблицы является основой к формированию Календарного плана и</w:t>
      </w:r>
      <w:r w:rsidRPr="00EB3FC0">
        <w:rPr>
          <w:rFonts w:ascii="Times New Roman" w:eastAsia="Times New Roman" w:hAnsi="Times New Roman" w:cs="Times New Roman"/>
          <w:i/>
          <w:spacing w:val="-52"/>
          <w:sz w:val="20"/>
          <w:szCs w:val="20"/>
        </w:rPr>
        <w:t xml:space="preserve"> </w:t>
      </w:r>
      <w:r w:rsidRPr="00EB3FC0">
        <w:rPr>
          <w:rFonts w:ascii="Times New Roman" w:eastAsia="Times New Roman" w:hAnsi="Times New Roman" w:cs="Times New Roman"/>
          <w:i/>
          <w:sz w:val="20"/>
          <w:szCs w:val="20"/>
        </w:rPr>
        <w:t>является</w:t>
      </w:r>
      <w:r w:rsidRPr="00EB3FC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EB3FC0">
        <w:rPr>
          <w:rFonts w:ascii="Times New Roman" w:eastAsia="Times New Roman" w:hAnsi="Times New Roman" w:cs="Times New Roman"/>
          <w:i/>
          <w:sz w:val="20"/>
          <w:szCs w:val="20"/>
        </w:rPr>
        <w:t>обязательным</w:t>
      </w:r>
      <w:r w:rsidRPr="00EB3FC0">
        <w:rPr>
          <w:rFonts w:ascii="Times New Roman" w:eastAsia="Times New Roman" w:hAnsi="Times New Roman" w:cs="Times New Roman"/>
          <w:noProof/>
          <w:sz w:val="18"/>
          <w:szCs w:val="18"/>
          <w:vertAlign w:val="superscript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28B4417" wp14:editId="33BFDA35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30070" cy="10160"/>
                <wp:effectExtent l="0" t="0" r="2540" b="4445"/>
                <wp:wrapTopAndBottom/>
                <wp:docPr id="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BF23D3" id="Прямоугольник 1" o:spid="_x0000_s1026" style="position:absolute;margin-left:28.3pt;margin-top:11.65pt;width:144.1pt;height: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60B477F0" w14:textId="77777777" w:rsidR="00DA4D59" w:rsidRPr="00EB3FC0" w:rsidRDefault="00DA4D59" w:rsidP="00DA4D59">
      <w:pPr>
        <w:widowControl w:val="0"/>
        <w:tabs>
          <w:tab w:val="left" w:pos="2749"/>
        </w:tabs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18"/>
          <w:szCs w:val="18"/>
        </w:rPr>
      </w:pPr>
      <w:r w:rsidRPr="00EB3FC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3</w:t>
      </w:r>
      <w:r w:rsidRPr="00EB3FC0">
        <w:rPr>
          <w:rFonts w:ascii="Times New Roman" w:eastAsia="Times New Roman" w:hAnsi="Times New Roman" w:cs="Times New Roman"/>
          <w:sz w:val="18"/>
          <w:szCs w:val="18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EB3FC0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B3FC0">
        <w:rPr>
          <w:rFonts w:ascii="Times New Roman" w:eastAsia="Times New Roman" w:hAnsi="Times New Roman" w:cs="Times New Roman"/>
          <w:sz w:val="18"/>
          <w:szCs w:val="18"/>
        </w:rPr>
        <w:t xml:space="preserve">части оформления), при этом </w:t>
      </w:r>
      <w:r w:rsidRPr="00EB3FC0">
        <w:rPr>
          <w:rFonts w:ascii="Times New Roman" w:eastAsia="Times New Roman" w:hAnsi="Times New Roman" w:cs="Times New Roman"/>
          <w:b/>
          <w:i/>
          <w:sz w:val="18"/>
          <w:szCs w:val="18"/>
        </w:rPr>
        <w:t>скорректированные характеристики результата предоставления услуги должны</w:t>
      </w:r>
      <w:r w:rsidRPr="00EB3FC0">
        <w:rPr>
          <w:rFonts w:ascii="Times New Roman" w:eastAsia="Times New Roman" w:hAnsi="Times New Roman" w:cs="Times New Roman"/>
          <w:b/>
          <w:i/>
          <w:spacing w:val="1"/>
          <w:sz w:val="18"/>
          <w:szCs w:val="18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i/>
          <w:sz w:val="18"/>
          <w:szCs w:val="18"/>
        </w:rPr>
        <w:t>быть не хуже характеристик, указанных в пункте 2.2 исходного Технического задания, а срок завершения</w:t>
      </w:r>
      <w:r w:rsidRPr="00EB3FC0">
        <w:rPr>
          <w:rFonts w:ascii="Times New Roman" w:eastAsia="Times New Roman" w:hAnsi="Times New Roman" w:cs="Times New Roman"/>
          <w:b/>
          <w:i/>
          <w:spacing w:val="1"/>
          <w:sz w:val="18"/>
          <w:szCs w:val="18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i/>
          <w:sz w:val="18"/>
          <w:szCs w:val="18"/>
        </w:rPr>
        <w:t>исполнения</w:t>
      </w:r>
      <w:r w:rsidRPr="00EB3FC0">
        <w:rPr>
          <w:rFonts w:ascii="Times New Roman" w:eastAsia="Times New Roman" w:hAnsi="Times New Roman" w:cs="Times New Roman"/>
          <w:b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услуги</w:t>
      </w:r>
      <w:r w:rsidRPr="00EB3FC0">
        <w:rPr>
          <w:rFonts w:ascii="Times New Roman" w:eastAsia="Times New Roman" w:hAnsi="Times New Roman" w:cs="Times New Roman"/>
          <w:b/>
          <w:i/>
          <w:sz w:val="18"/>
          <w:szCs w:val="18"/>
        </w:rPr>
        <w:t>должен</w:t>
      </w:r>
      <w:r w:rsidRPr="00EB3FC0">
        <w:rPr>
          <w:rFonts w:ascii="Times New Roman" w:eastAsia="Times New Roman" w:hAnsi="Times New Roman" w:cs="Times New Roman"/>
          <w:b/>
          <w:i/>
          <w:spacing w:val="-7"/>
          <w:sz w:val="18"/>
          <w:szCs w:val="18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i/>
          <w:sz w:val="18"/>
          <w:szCs w:val="18"/>
        </w:rPr>
        <w:t>быть</w:t>
      </w:r>
      <w:r w:rsidRPr="00EB3FC0">
        <w:rPr>
          <w:rFonts w:ascii="Times New Roman" w:eastAsia="Times New Roman" w:hAnsi="Times New Roman" w:cs="Times New Roman"/>
          <w:b/>
          <w:i/>
          <w:spacing w:val="-8"/>
          <w:sz w:val="18"/>
          <w:szCs w:val="18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i/>
          <w:sz w:val="18"/>
          <w:szCs w:val="18"/>
        </w:rPr>
        <w:t>не</w:t>
      </w:r>
      <w:r w:rsidRPr="00EB3FC0">
        <w:rPr>
          <w:rFonts w:ascii="Times New Roman" w:eastAsia="Times New Roman" w:hAnsi="Times New Roman" w:cs="Times New Roman"/>
          <w:b/>
          <w:i/>
          <w:spacing w:val="-7"/>
          <w:sz w:val="18"/>
          <w:szCs w:val="18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i/>
          <w:sz w:val="18"/>
          <w:szCs w:val="18"/>
        </w:rPr>
        <w:t>позднее</w:t>
      </w:r>
      <w:r w:rsidRPr="00EB3FC0">
        <w:rPr>
          <w:rFonts w:ascii="Times New Roman" w:eastAsia="Times New Roman" w:hAnsi="Times New Roman" w:cs="Times New Roman"/>
          <w:b/>
          <w:i/>
          <w:spacing w:val="-7"/>
          <w:sz w:val="18"/>
          <w:szCs w:val="18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i/>
          <w:sz w:val="18"/>
          <w:szCs w:val="18"/>
        </w:rPr>
        <w:t>срока</w:t>
      </w:r>
      <w:r w:rsidRPr="00EB3FC0">
        <w:rPr>
          <w:rFonts w:ascii="Times New Roman" w:eastAsia="Times New Roman" w:hAnsi="Times New Roman" w:cs="Times New Roman"/>
          <w:b/>
          <w:i/>
          <w:spacing w:val="-6"/>
          <w:sz w:val="18"/>
          <w:szCs w:val="18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i/>
          <w:sz w:val="18"/>
          <w:szCs w:val="18"/>
        </w:rPr>
        <w:t>выполнения</w:t>
      </w:r>
      <w:r w:rsidRPr="00EB3FC0">
        <w:rPr>
          <w:rFonts w:ascii="Times New Roman" w:eastAsia="Times New Roman" w:hAnsi="Times New Roman" w:cs="Times New Roman"/>
          <w:b/>
          <w:i/>
          <w:spacing w:val="-11"/>
          <w:sz w:val="18"/>
          <w:szCs w:val="18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i/>
          <w:sz w:val="18"/>
          <w:szCs w:val="18"/>
        </w:rPr>
        <w:t>последнего</w:t>
      </w:r>
      <w:r w:rsidRPr="00EB3FC0">
        <w:rPr>
          <w:rFonts w:ascii="Times New Roman" w:eastAsia="Times New Roman" w:hAnsi="Times New Roman" w:cs="Times New Roman"/>
          <w:b/>
          <w:i/>
          <w:spacing w:val="-6"/>
          <w:sz w:val="18"/>
          <w:szCs w:val="18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i/>
          <w:sz w:val="18"/>
          <w:szCs w:val="18"/>
        </w:rPr>
        <w:t>мероприятия,</w:t>
      </w:r>
      <w:r w:rsidRPr="00EB3FC0">
        <w:rPr>
          <w:rFonts w:ascii="Times New Roman" w:eastAsia="Times New Roman" w:hAnsi="Times New Roman" w:cs="Times New Roman"/>
          <w:b/>
          <w:i/>
          <w:spacing w:val="-5"/>
          <w:sz w:val="18"/>
          <w:szCs w:val="18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i/>
          <w:sz w:val="18"/>
          <w:szCs w:val="18"/>
        </w:rPr>
        <w:t>указанного</w:t>
      </w:r>
      <w:r w:rsidRPr="00EB3FC0">
        <w:rPr>
          <w:rFonts w:ascii="Times New Roman" w:eastAsia="Times New Roman" w:hAnsi="Times New Roman" w:cs="Times New Roman"/>
          <w:b/>
          <w:i/>
          <w:spacing w:val="-6"/>
          <w:sz w:val="18"/>
          <w:szCs w:val="18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i/>
          <w:sz w:val="18"/>
          <w:szCs w:val="18"/>
        </w:rPr>
        <w:t>в</w:t>
      </w:r>
      <w:r w:rsidRPr="00EB3FC0">
        <w:rPr>
          <w:rFonts w:ascii="Times New Roman" w:eastAsia="Times New Roman" w:hAnsi="Times New Roman" w:cs="Times New Roman"/>
          <w:b/>
          <w:i/>
          <w:spacing w:val="-10"/>
          <w:sz w:val="18"/>
          <w:szCs w:val="18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i/>
          <w:sz w:val="18"/>
          <w:szCs w:val="18"/>
        </w:rPr>
        <w:t>разделе</w:t>
      </w:r>
      <w:r w:rsidRPr="00EB3FC0">
        <w:rPr>
          <w:rFonts w:ascii="Times New Roman" w:eastAsia="Times New Roman" w:hAnsi="Times New Roman" w:cs="Times New Roman"/>
          <w:b/>
          <w:i/>
          <w:spacing w:val="-11"/>
          <w:sz w:val="18"/>
          <w:szCs w:val="18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i/>
          <w:sz w:val="18"/>
          <w:szCs w:val="18"/>
        </w:rPr>
        <w:t>4</w:t>
      </w:r>
      <w:r w:rsidRPr="00EB3FC0">
        <w:rPr>
          <w:rFonts w:ascii="Times New Roman" w:eastAsia="Times New Roman" w:hAnsi="Times New Roman" w:cs="Times New Roman"/>
          <w:b/>
          <w:i/>
          <w:spacing w:val="-47"/>
          <w:sz w:val="18"/>
          <w:szCs w:val="18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i/>
          <w:sz w:val="18"/>
          <w:szCs w:val="18"/>
        </w:rPr>
        <w:t>исходного</w:t>
      </w:r>
      <w:r w:rsidRPr="00EB3FC0">
        <w:rPr>
          <w:rFonts w:ascii="Times New Roman" w:eastAsia="Times New Roman" w:hAnsi="Times New Roman" w:cs="Times New Roman"/>
          <w:b/>
          <w:i/>
          <w:spacing w:val="2"/>
          <w:sz w:val="18"/>
          <w:szCs w:val="18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i/>
          <w:sz w:val="18"/>
          <w:szCs w:val="18"/>
        </w:rPr>
        <w:t>Технического</w:t>
      </w:r>
      <w:r w:rsidRPr="00EB3FC0">
        <w:rPr>
          <w:rFonts w:ascii="Times New Roman" w:eastAsia="Times New Roman" w:hAnsi="Times New Roman" w:cs="Times New Roman"/>
          <w:b/>
          <w:i/>
          <w:spacing w:val="2"/>
          <w:sz w:val="18"/>
          <w:szCs w:val="18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i/>
          <w:sz w:val="18"/>
          <w:szCs w:val="18"/>
        </w:rPr>
        <w:t>задания</w:t>
      </w:r>
      <w:r w:rsidRPr="00EB3FC0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66A2BA6" w14:textId="77777777" w:rsidR="00DA4D59" w:rsidRPr="00EB3FC0" w:rsidRDefault="00DA4D59" w:rsidP="00DA4D59">
      <w:pPr>
        <w:widowControl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5. Требования</w:t>
      </w:r>
      <w:r w:rsidRPr="00EB3FC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EB3FC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результатам</w:t>
      </w:r>
      <w:r w:rsidRPr="00EB3FC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14:paraId="321943A4" w14:textId="77777777" w:rsidR="00DA4D59" w:rsidRPr="00EB3FC0" w:rsidRDefault="00DA4D59" w:rsidP="00DA4D59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4B73C" w14:textId="77777777" w:rsidR="00DA4D59" w:rsidRPr="00EB3FC0" w:rsidRDefault="00DA4D59" w:rsidP="00DA4D59">
      <w:pPr>
        <w:widowControl w:val="0"/>
        <w:tabs>
          <w:tab w:val="left" w:pos="567"/>
        </w:tabs>
        <w:spacing w:before="1" w:after="0" w:line="276" w:lineRule="auto"/>
        <w:ind w:left="567"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3F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Результатом работы является: разра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ботанные и согласованные макеты упаковки, для всех товарных </w:t>
      </w:r>
      <w:r w:rsidRPr="00EB3F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групп, согласно 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хническому заданию. Утверждённые макеты </w:t>
      </w:r>
      <w:r w:rsidRPr="00EB3F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должны быть представлены в формате </w:t>
      </w:r>
      <w:r w:rsidRPr="00EB3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EB3F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EB3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CDR</w:t>
      </w:r>
      <w:r w:rsidRPr="00EB3F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Предоставленные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3F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макеты должны быть полностью подготовлены к печати.</w:t>
      </w:r>
    </w:p>
    <w:p w14:paraId="7D36254D" w14:textId="77777777" w:rsidR="00DA4D59" w:rsidRPr="00EB3FC0" w:rsidRDefault="00DA4D59" w:rsidP="00DA4D5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41F722" w14:textId="77777777" w:rsidR="00DA4D59" w:rsidRDefault="00DA4D59" w:rsidP="00DA4D5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B28613" w14:textId="77777777" w:rsidR="00DA4D59" w:rsidRPr="00EB3FC0" w:rsidRDefault="00DA4D59" w:rsidP="00DA4D5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CE85FB" w14:textId="77777777" w:rsidR="00DA4D59" w:rsidRPr="00EB3FC0" w:rsidRDefault="00DA4D59" w:rsidP="00DA4D5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F6CA6B" w14:textId="77777777" w:rsidR="00DA4D59" w:rsidRPr="00FE4BBC" w:rsidRDefault="00DA4D59" w:rsidP="00DA4D59">
      <w:pPr>
        <w:sectPr w:rsidR="00DA4D59" w:rsidRPr="00FE4BBC" w:rsidSect="00DA4D59">
          <w:pgSz w:w="11920" w:h="16850"/>
          <w:pgMar w:top="568" w:right="580" w:bottom="280" w:left="200" w:header="0" w:footer="0" w:gutter="0"/>
          <w:cols w:space="720"/>
          <w:formProt w:val="0"/>
          <w:docGrid w:linePitch="100" w:charSpace="4096"/>
        </w:sectPr>
      </w:pPr>
    </w:p>
    <w:p w14:paraId="24C05BB7" w14:textId="77777777" w:rsidR="00307014" w:rsidRDefault="00307014"/>
    <w:sectPr w:rsidR="0030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268"/>
    <w:multiLevelType w:val="multilevel"/>
    <w:tmpl w:val="C0FE54A2"/>
    <w:lvl w:ilvl="0">
      <w:start w:val="1"/>
      <w:numFmt w:val="decimal"/>
      <w:lvlText w:val="%1"/>
      <w:lvlJc w:val="left"/>
      <w:pPr>
        <w:tabs>
          <w:tab w:val="num" w:pos="0"/>
        </w:tabs>
        <w:ind w:left="1742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42" w:hanging="423"/>
      </w:pPr>
      <w:rPr>
        <w:rFonts w:ascii="Times New Roman" w:eastAsia="Times New Roman" w:hAnsi="Times New Roman" w:cs="Times New Roman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34" w:hanging="42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31" w:hanging="42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728" w:hanging="42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725" w:hanging="42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722" w:hanging="42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719" w:hanging="42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716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75B201E4"/>
    <w:multiLevelType w:val="multilevel"/>
    <w:tmpl w:val="2E12C2E4"/>
    <w:lvl w:ilvl="0">
      <w:start w:val="2"/>
      <w:numFmt w:val="decimal"/>
      <w:lvlText w:val="%1"/>
      <w:lvlJc w:val="left"/>
      <w:pPr>
        <w:tabs>
          <w:tab w:val="num" w:pos="0"/>
        </w:tabs>
        <w:ind w:left="1696" w:hanging="3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96" w:hanging="377"/>
      </w:pPr>
      <w:rPr>
        <w:rFonts w:ascii="Times New Roman" w:eastAsia="Times New Roman" w:hAnsi="Times New Roman" w:cs="Times New Roman"/>
        <w:i w:val="0"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02" w:hanging="37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03" w:hanging="37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704" w:hanging="37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705" w:hanging="37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706" w:hanging="37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707" w:hanging="37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708" w:hanging="377"/>
      </w:pPr>
      <w:rPr>
        <w:rFonts w:ascii="Symbol" w:hAnsi="Symbol" w:cs="Symbol" w:hint="default"/>
        <w:lang w:val="ru-RU" w:eastAsia="en-US" w:bidi="ar-SA"/>
      </w:rPr>
    </w:lvl>
  </w:abstractNum>
  <w:num w:numId="1" w16cid:durableId="195318091">
    <w:abstractNumId w:val="1"/>
  </w:num>
  <w:num w:numId="2" w16cid:durableId="165236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812"/>
    <w:rsid w:val="00307014"/>
    <w:rsid w:val="005F077D"/>
    <w:rsid w:val="007A1812"/>
    <w:rsid w:val="00A5525D"/>
    <w:rsid w:val="00DA4D59"/>
    <w:rsid w:val="00E5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FE91"/>
  <w15:docId w15:val="{BC9E78F1-B81E-4D4A-A6B5-980DF672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59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D59"/>
    <w:pPr>
      <w:ind w:left="720"/>
      <w:contextualSpacing/>
    </w:pPr>
  </w:style>
  <w:style w:type="paragraph" w:customStyle="1" w:styleId="Default">
    <w:name w:val="Default"/>
    <w:qFormat/>
    <w:rsid w:val="00DA4D5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A4D59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5</cp:revision>
  <dcterms:created xsi:type="dcterms:W3CDTF">2022-08-04T08:26:00Z</dcterms:created>
  <dcterms:modified xsi:type="dcterms:W3CDTF">2022-08-08T11:59:00Z</dcterms:modified>
</cp:coreProperties>
</file>